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footnotes.xml" ContentType="application/vnd.openxmlformats-officedocument.wordprocessingml.footnot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Liber Primus, Caput I</w:t>
      </w:r>
    </w:p>
    <w:p>
      <w:pPr>
        <w:pStyle w:val="Body"/>
        <w:bidi w:val="0"/>
      </w:pPr>
    </w:p>
    <w:p>
      <w:pPr>
        <w:pStyle w:val="Body"/>
        <w:spacing w:line="360" w:lineRule="auto"/>
      </w:pPr>
      <w:r>
        <w:rPr>
          <w:rtl w:val="0"/>
        </w:rPr>
        <w:tab/>
        <w:t>Gallia omnis est divisa in partes tres, quarum unam partem incolunt Belgae, aliam partem Aquitani, tertiam partem qui lingua</w:t>
      </w:r>
      <w:r>
        <w:rPr>
          <w:rFonts w:ascii="Times New Roman" w:cs="Times New Roman" w:hAnsi="Times New Roman" w:eastAsia="Times New Roman"/>
          <w:vertAlign w:val="superscript"/>
        </w:rPr>
        <w:footnoteReference w:id="1"/>
      </w:r>
      <w:r>
        <w:rPr>
          <w:rtl w:val="0"/>
          <w:lang w:val="en-US"/>
        </w:rPr>
        <w:t xml:space="preserve"> ipsorum hominum Celtae appellantur, nostra lingua Galli. Hi omnes inter se lingua, </w:t>
      </w:r>
      <w:r>
        <w:rPr>
          <w:b w:val="1"/>
          <w:bCs w:val="1"/>
          <w:rtl w:val="0"/>
          <w:lang w:val="en-US"/>
        </w:rPr>
        <w:t>institutis</w:t>
      </w:r>
      <w:r>
        <w:rPr>
          <w:rtl w:val="0"/>
          <w:lang w:val="en-US"/>
        </w:rPr>
        <w:t>, et legibus differunt. flumen Garunna Gallos ab Aquitanis dividit, flumina Matrona et Sequana a Belgis dividunt. Belgae fortissimi horum omnium sunt, propterea quod a cultu humanitateque provinciae</w:t>
      </w:r>
      <w:r>
        <w:rPr>
          <w:rFonts w:ascii="Times New Roman" w:cs="Times New Roman" w:hAnsi="Times New Roman" w:eastAsia="Times New Roman"/>
          <w:vertAlign w:val="superscript"/>
        </w:rPr>
        <w:footnoteReference w:id="2"/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longissime absunt</w:t>
      </w:r>
      <w:r>
        <w:rPr>
          <w:rtl w:val="0"/>
          <w:lang w:val="en-US"/>
        </w:rPr>
        <w:t xml:space="preserve">, et mercatores ad eos populos </w:t>
      </w:r>
      <w:r>
        <w:rPr>
          <w:b w:val="1"/>
          <w:bCs w:val="1"/>
          <w:rtl w:val="0"/>
          <w:lang w:val="en-US"/>
        </w:rPr>
        <w:t>minime</w:t>
      </w:r>
      <w:r>
        <w:rPr>
          <w:rtl w:val="0"/>
          <w:lang w:val="en-US"/>
        </w:rPr>
        <w:t xml:space="preserve"> commeant. Hi sunt </w:t>
      </w:r>
      <w:r>
        <w:rPr>
          <w:b w:val="1"/>
          <w:bCs w:val="1"/>
          <w:rtl w:val="0"/>
          <w:lang w:val="en-US"/>
        </w:rPr>
        <w:t>proximi</w:t>
      </w:r>
      <w:r>
        <w:rPr>
          <w:rtl w:val="0"/>
          <w:lang w:val="en-US"/>
        </w:rPr>
        <w:t xml:space="preserve"> Germanis, qui trans Rhenum incolunt, </w:t>
      </w:r>
      <w:r>
        <w:rPr>
          <w:b w:val="1"/>
          <w:bCs w:val="1"/>
          <w:rtl w:val="0"/>
          <w:lang w:val="en-US"/>
        </w:rPr>
        <w:t>quibuscum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continenter</w:t>
      </w:r>
      <w:r>
        <w:rPr>
          <w:rtl w:val="0"/>
          <w:lang w:val="en-US"/>
        </w:rPr>
        <w:t xml:space="preserve"> </w:t>
      </w:r>
      <w:r>
        <w:rPr>
          <w:b w:val="1"/>
          <w:bCs w:val="1"/>
          <w:rtl w:val="0"/>
          <w:lang w:val="en-US"/>
        </w:rPr>
        <w:t>bellum gerunt</w:t>
      </w:r>
      <w:r>
        <w:rPr>
          <w:rtl w:val="0"/>
          <w:lang w:val="en-US"/>
        </w:rPr>
        <w:t xml:space="preserve">. </w:t>
      </w:r>
      <w:r>
        <w:rPr>
          <w:b w:val="1"/>
          <w:bCs w:val="1"/>
          <w:rtl w:val="0"/>
          <w:lang w:val="en-US"/>
        </w:rPr>
        <w:t>Qua de causa</w:t>
      </w:r>
      <w:r>
        <w:rPr>
          <w:rtl w:val="0"/>
          <w:lang w:val="en-US"/>
        </w:rPr>
        <w:t xml:space="preserve"> Helvetii quoque </w:t>
      </w:r>
      <w:r>
        <w:rPr>
          <w:b w:val="1"/>
          <w:bCs w:val="1"/>
          <w:rtl w:val="0"/>
          <w:lang w:val="en-US"/>
        </w:rPr>
        <w:t>reliquos</w:t>
      </w:r>
      <w:r>
        <w:rPr>
          <w:rtl w:val="0"/>
          <w:lang w:val="en-US"/>
        </w:rPr>
        <w:t xml:space="preserve"> Gallos virtute praecedunt, quod fere cotidianis proeliis cum Germanis contendunt, cum aut </w:t>
      </w:r>
      <w:r>
        <w:rPr>
          <w:rFonts w:ascii="Times New Roman" w:cs="Times New Roman" w:hAnsi="Times New Roman" w:eastAsia="Times New Roman"/>
          <w:vertAlign w:val="superscript"/>
        </w:rPr>
        <w:footnoteReference w:id="3"/>
      </w:r>
      <w:r>
        <w:rPr>
          <w:rtl w:val="0"/>
          <w:lang w:val="en-US"/>
        </w:rPr>
        <w:t xml:space="preserve">suis finibus eos </w:t>
      </w:r>
      <w:r>
        <w:rPr>
          <w:b w:val="1"/>
          <w:bCs w:val="1"/>
          <w:rtl w:val="0"/>
          <w:lang w:val="en-US"/>
        </w:rPr>
        <w:t>prohibent</w:t>
      </w:r>
      <w:r>
        <w:rPr>
          <w:rtl w:val="0"/>
          <w:lang w:val="en-US"/>
        </w:rPr>
        <w:t xml:space="preserve">, aut ipsi in </w:t>
      </w:r>
      <w:r>
        <w:rPr>
          <w:rFonts w:ascii="Times New Roman" w:cs="Times New Roman" w:hAnsi="Times New Roman" w:eastAsia="Times New Roman"/>
          <w:vertAlign w:val="superscript"/>
        </w:rPr>
        <w:footnoteReference w:id="4"/>
      </w:r>
      <w:r>
        <w:rPr>
          <w:rtl w:val="0"/>
          <w:lang w:val="en-US"/>
        </w:rPr>
        <w:t xml:space="preserve">eorum finibus bellum gerunt. 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</w:pPr>
    </w:p>
    <w:p>
      <w:pPr>
        <w:pStyle w:val="Body"/>
        <w:spacing w:line="360" w:lineRule="auto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Vocabularium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instituta: </w:t>
      </w:r>
      <w:r>
        <w:rPr>
          <w:b w:val="0"/>
          <w:bCs w:val="0"/>
          <w:rtl w:val="0"/>
          <w:lang w:val="en-US"/>
        </w:rPr>
        <w:t>cultural traditions/norms</w:t>
      </w: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longissime absunt: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are the farthest away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minime: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least of all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proximus, -a, -um: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closest to</w:t>
      </w:r>
      <w:r>
        <w:rPr>
          <w:rFonts w:hAnsi="Helvetica" w:hint="default"/>
          <w:b w:val="0"/>
          <w:bCs w:val="0"/>
          <w:rtl w:val="0"/>
          <w:lang w:val="en-US"/>
        </w:rPr>
        <w:t xml:space="preserve">” </w:t>
      </w:r>
      <w:r>
        <w:rPr>
          <w:b w:val="0"/>
          <w:bCs w:val="0"/>
          <w:rtl w:val="0"/>
          <w:lang w:val="en-US"/>
        </w:rPr>
        <w:t>+ dative</w:t>
      </w: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quibuscum = cum quibus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continenter: </w:t>
      </w:r>
      <w:r>
        <w:rPr>
          <w:rFonts w:hAnsi="Helvetica" w:hint="default"/>
          <w:b w:val="1"/>
          <w:bCs w:val="1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continuously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bellum gerere: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to wage war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Qua de causa: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For this reason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  <w:rPr>
          <w:b w:val="0"/>
          <w:bCs w:val="0"/>
        </w:rPr>
      </w:pPr>
      <w:r>
        <w:rPr>
          <w:b w:val="1"/>
          <w:bCs w:val="1"/>
          <w:rtl w:val="0"/>
          <w:lang w:val="en-US"/>
        </w:rPr>
        <w:t xml:space="preserve">reliquus, -a, -um: </w:t>
      </w:r>
      <w:r>
        <w:rPr>
          <w:rFonts w:hAnsi="Helvetica" w:hint="default"/>
          <w:b w:val="0"/>
          <w:bCs w:val="0"/>
          <w:rtl w:val="0"/>
          <w:lang w:val="en-US"/>
        </w:rPr>
        <w:t>“</w:t>
      </w:r>
      <w:r>
        <w:rPr>
          <w:b w:val="0"/>
          <w:bCs w:val="0"/>
          <w:rtl w:val="0"/>
          <w:lang w:val="en-US"/>
        </w:rPr>
        <w:t>the rest of</w:t>
      </w:r>
      <w:r>
        <w:rPr>
          <w:rFonts w:hAnsi="Helvetica" w:hint="default"/>
          <w:b w:val="0"/>
          <w:bCs w:val="0"/>
          <w:rtl w:val="0"/>
          <w:lang w:val="en-US"/>
        </w:rPr>
        <w:t>”</w:t>
      </w: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 xml:space="preserve">prohibere: </w:t>
      </w:r>
      <w:r>
        <w:rPr>
          <w:b w:val="0"/>
          <w:bCs w:val="0"/>
          <w:i w:val="1"/>
          <w:iCs w:val="1"/>
          <w:rtl w:val="0"/>
          <w:lang w:val="en-US"/>
        </w:rPr>
        <w:t>to forbid, prevent, hold back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cols w:num="2" w:equalWidth="0">
        <w:col w:w="5760" w:space="468"/>
        <w:col w:w="3132" w:space="0"/>
      </w:cols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ablative of means</w:t>
      </w:r>
    </w:p>
  </w:footnote>
  <w:footnote w:id="2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the </w:t>
      </w:r>
      <w:r>
        <w:rPr>
          <w:rFonts w:ascii="Helvetica" w:cs="Arial Unicode MS" w:hAnsi="Arial Unicode MS" w:eastAsia="Arial Unicode MS"/>
          <w:b w:val="1"/>
          <w:bCs w:val="1"/>
          <w:rtl w:val="0"/>
          <w:lang w:val="en-US"/>
        </w:rPr>
        <w:t xml:space="preserve">provincia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refers to inhabited Roman territory that is outside of Italy. you may translate it as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province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or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 state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or even as 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the civilized world</w:t>
      </w:r>
      <w:r>
        <w:rPr>
          <w:rFonts w:ascii="Arial Unicode MS" w:cs="Arial Unicode MS" w:hAnsi="Helvetica" w:eastAsia="Arial Unicode MS" w:hint="default"/>
          <w:i w:val="1"/>
          <w:iCs w:val="1"/>
          <w:rtl w:val="0"/>
          <w:lang w:val="en-US"/>
        </w:rPr>
        <w:t>”</w:t>
      </w:r>
    </w:p>
  </w:footnote>
  <w:footnote w:id="3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>ablative of separation</w:t>
      </w:r>
    </w:p>
  </w:footnote>
  <w:footnote w:id="4">
    <w:p>
      <w:pPr>
        <w:pStyle w:val="Footnote"/>
        <w:bidi w:val="0"/>
      </w:pPr>
      <w:r>
        <w:rPr>
          <w:vertAlign w:val="superscript"/>
        </w:rPr>
        <w:footnoteRef/>
      </w:r>
      <w:r>
        <w:rPr>
          <w:rFonts w:ascii="Helvetica" w:cs="Arial Unicode MS" w:hAnsi="Arial Unicode MS" w:eastAsia="Arial Unicode MS"/>
          <w:rtl w:val="0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en-US"/>
        </w:rPr>
        <w:t xml:space="preserve">eorum finibus: </w:t>
      </w:r>
      <w:r>
        <w:rPr>
          <w:rFonts w:ascii="Helvetica" w:cs="Arial Unicode MS" w:hAnsi="Arial Unicode MS" w:eastAsia="Arial Unicode MS"/>
          <w:i w:val="1"/>
          <w:iCs w:val="1"/>
          <w:rtl w:val="0"/>
          <w:lang w:val="en-US"/>
        </w:rPr>
        <w:t xml:space="preserve">as in, the Helvetians will go into the territory of the Germans, and wage war there. </w:t>
      </w:r>
    </w:p>
  </w:footnote>
</w:footnotes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b w:val="1"/>
        <w:bCs w:val="1"/>
        <w:sz w:val="22"/>
        <w:szCs w:val="22"/>
      </w:rPr>
      <w:tab/>
    </w:r>
    <w:r>
      <w:rPr>
        <w:b w:val="1"/>
        <w:bCs w:val="1"/>
        <w:sz w:val="22"/>
        <w:szCs w:val="22"/>
        <w:rtl w:val="0"/>
        <w:lang w:val="en-US"/>
      </w:rPr>
      <w:t xml:space="preserve">Gaius Iulius Caesar - </w:t>
    </w:r>
    <w:r>
      <w:rPr>
        <w:b w:val="1"/>
        <w:bCs w:val="1"/>
        <w:i w:val="1"/>
        <w:iCs w:val="1"/>
        <w:sz w:val="22"/>
        <w:szCs w:val="22"/>
        <w:rtl w:val="0"/>
        <w:lang w:val="en-US"/>
      </w:rPr>
      <w:t>De Bello Gallico</w:t>
    </w:r>
    <w:r>
      <w:rPr>
        <w:b w:val="1"/>
        <w:bCs w:val="1"/>
        <w:sz w:val="22"/>
        <w:szCs w:val="22"/>
      </w:rPr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Relationship Id="rId6" Type="http://schemas.openxmlformats.org/officeDocument/2006/relationships/footnotes" Target="footnotes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